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B704" w14:textId="7734A658" w:rsidR="00A65CE0" w:rsidRDefault="006F634F" w:rsidP="003B290D">
      <w:pPr>
        <w:spacing w:after="200" w:line="276" w:lineRule="auto"/>
        <w:rPr>
          <w:sz w:val="22"/>
        </w:rPr>
      </w:pPr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3B290D">
        <w:rPr>
          <w:sz w:val="22"/>
        </w:rPr>
        <w:t>84.a.</w:t>
      </w:r>
    </w:p>
    <w:p w14:paraId="5F6A6506" w14:textId="4AEB3581" w:rsidR="00140363" w:rsidRPr="00A65CE0" w:rsidRDefault="00B9144B" w:rsidP="003B290D">
      <w:pPr>
        <w:spacing w:after="200" w:line="276" w:lineRule="auto"/>
        <w:rPr>
          <w:b/>
        </w:rPr>
      </w:pPr>
      <w:r>
        <w:rPr>
          <w:b/>
        </w:rPr>
        <w:t>LENALIDOMIDUM</w:t>
      </w:r>
    </w:p>
    <w:tbl>
      <w:tblPr>
        <w:tblW w:w="502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3912"/>
        <w:gridCol w:w="1659"/>
        <w:gridCol w:w="8628"/>
      </w:tblGrid>
      <w:tr w:rsidR="00A65CE0" w:rsidRPr="00A65CE0" w14:paraId="539F83D2" w14:textId="77777777" w:rsidTr="00940E35">
        <w:trPr>
          <w:cantSplit/>
          <w:trHeight w:val="851"/>
          <w:tblHeader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FB28B06" w14:textId="77777777" w:rsidR="00140363" w:rsidRPr="00A65CE0" w:rsidRDefault="00140363" w:rsidP="00B915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65CE0">
              <w:rPr>
                <w:b/>
                <w:color w:val="000000"/>
                <w:sz w:val="22"/>
                <w:szCs w:val="22"/>
              </w:rPr>
              <w:t>Lp</w:t>
            </w:r>
            <w:r w:rsidR="00B573DE" w:rsidRPr="00A65CE0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8C119D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8C82DC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850F0E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A83BF3" w:rsidRPr="00C61B38" w14:paraId="24028D0F" w14:textId="77777777" w:rsidTr="003974AA">
        <w:trPr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1367" w14:textId="77777777" w:rsidR="00A83BF3" w:rsidRPr="00A65CE0" w:rsidRDefault="00A83BF3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247E" w14:textId="4819A22E" w:rsidR="00A83BF3" w:rsidRPr="00A65CE0" w:rsidRDefault="00A83BF3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D9F5" w14:textId="1DC91EB2" w:rsidR="00A83BF3" w:rsidRPr="00A65CE0" w:rsidRDefault="00E76CA7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E76CA7">
              <w:rPr>
                <w:color w:val="000000"/>
                <w:sz w:val="18"/>
                <w:szCs w:val="18"/>
              </w:rPr>
              <w:t>C90.0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2463" w14:textId="77777777" w:rsidR="00A83BF3" w:rsidRPr="00940E35" w:rsidRDefault="00E76CA7" w:rsidP="003974AA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940E35">
              <w:rPr>
                <w:color w:val="000000"/>
                <w:sz w:val="18"/>
                <w:szCs w:val="18"/>
              </w:rPr>
              <w:t>SZPICZAK PLAZMOCYTOWY</w:t>
            </w:r>
          </w:p>
          <w:p w14:paraId="2995E92A" w14:textId="3D731FB6" w:rsidR="00E76CA7" w:rsidRPr="00940E35" w:rsidRDefault="00760869" w:rsidP="003974AA">
            <w:pPr>
              <w:spacing w:after="60"/>
              <w:rPr>
                <w:i/>
                <w:iCs/>
                <w:color w:val="000000"/>
                <w:sz w:val="18"/>
                <w:szCs w:val="18"/>
              </w:rPr>
            </w:pPr>
            <w:r w:rsidRPr="00940E35">
              <w:rPr>
                <w:i/>
                <w:iCs/>
                <w:color w:val="000000"/>
                <w:sz w:val="18"/>
                <w:szCs w:val="18"/>
              </w:rPr>
              <w:t>w</w:t>
            </w:r>
            <w:r w:rsidR="00E76CA7" w:rsidRPr="00940E35">
              <w:rPr>
                <w:i/>
                <w:iCs/>
                <w:color w:val="000000"/>
                <w:sz w:val="18"/>
                <w:szCs w:val="18"/>
              </w:rPr>
              <w:t xml:space="preserve"> przypadku:</w:t>
            </w:r>
          </w:p>
          <w:p w14:paraId="0494643C" w14:textId="042DF063" w:rsidR="00760869" w:rsidRPr="00940E35" w:rsidRDefault="00760869" w:rsidP="003974AA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leczenia w skojarzeniu z deksametazonem lub bortezomibem i </w:t>
            </w:r>
            <w:proofErr w:type="spellStart"/>
            <w:r w:rsidRPr="00940E35">
              <w:rPr>
                <w:i/>
                <w:iCs/>
                <w:color w:val="000000"/>
                <w:sz w:val="18"/>
                <w:szCs w:val="18"/>
              </w:rPr>
              <w:t>deksametazonem</w:t>
            </w:r>
            <w:proofErr w:type="spellEnd"/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 lub </w:t>
            </w:r>
            <w:proofErr w:type="spellStart"/>
            <w:r w:rsidRPr="00940E35">
              <w:rPr>
                <w:i/>
                <w:iCs/>
                <w:color w:val="000000"/>
                <w:sz w:val="18"/>
                <w:szCs w:val="18"/>
              </w:rPr>
              <w:t>melfalanem</w:t>
            </w:r>
            <w:proofErr w:type="spellEnd"/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940E35">
              <w:rPr>
                <w:i/>
                <w:iCs/>
                <w:color w:val="000000"/>
                <w:sz w:val="18"/>
                <w:szCs w:val="18"/>
              </w:rPr>
              <w:t>prednizonem</w:t>
            </w:r>
            <w:proofErr w:type="spellEnd"/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 dorosłych pacjentów z nieleczonym uprzednio szpiczakiem plazmocytowym, którzy nie kwalifikują się do przeszczepienia autologicznych krwiotwórczych komórek macierzystych (auto-HSCT),</w:t>
            </w:r>
          </w:p>
          <w:p w14:paraId="09F75ACA" w14:textId="403CCBAA" w:rsidR="00760869" w:rsidRPr="00940E35" w:rsidRDefault="00760869" w:rsidP="003974AA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940E35">
              <w:rPr>
                <w:i/>
                <w:iCs/>
                <w:color w:val="000000"/>
                <w:sz w:val="18"/>
                <w:szCs w:val="18"/>
              </w:rPr>
              <w:t>albo</w:t>
            </w:r>
          </w:p>
          <w:p w14:paraId="3BD6CF26" w14:textId="4B5D053E" w:rsidR="00760869" w:rsidRPr="00940E35" w:rsidRDefault="00760869" w:rsidP="003974AA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leczenia w skojarzeniu z deksametazonem dorosłych pacjentów ze szpiczakiem plazmocytowym, u których stosowano uprzednio co najmniej jeden schemat leczenia, </w:t>
            </w:r>
          </w:p>
          <w:p w14:paraId="41A9ACE1" w14:textId="68AF6585" w:rsidR="00760869" w:rsidRPr="00940E35" w:rsidRDefault="00760869" w:rsidP="003974AA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albo </w:t>
            </w:r>
          </w:p>
          <w:p w14:paraId="28D239DD" w14:textId="10549C08" w:rsidR="00E76CA7" w:rsidRPr="001C4F20" w:rsidRDefault="00760869" w:rsidP="003974AA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940E35">
              <w:rPr>
                <w:i/>
                <w:iCs/>
                <w:color w:val="000000"/>
                <w:sz w:val="18"/>
                <w:szCs w:val="18"/>
              </w:rPr>
              <w:t>monoterapii w leczeniu podtrzymującym dorosłych pacjentów ze szpiczakiem plazmocytowym po przeszczepieniu autologicznych krwiotwórczych</w:t>
            </w:r>
            <w:r w:rsidRPr="00760869">
              <w:rPr>
                <w:i/>
                <w:iCs/>
                <w:color w:val="000000"/>
                <w:sz w:val="18"/>
                <w:szCs w:val="18"/>
              </w:rPr>
              <w:t xml:space="preserve"> komórek macierzystych (auto-HSCT) stosowanym po pierwszej linii leczenia</w:t>
            </w:r>
          </w:p>
        </w:tc>
      </w:tr>
    </w:tbl>
    <w:p w14:paraId="6B155AD3" w14:textId="77777777" w:rsidR="00612300" w:rsidRDefault="00612300" w:rsidP="00B9157D">
      <w:pPr>
        <w:rPr>
          <w:sz w:val="22"/>
        </w:rPr>
      </w:pPr>
    </w:p>
    <w:p w14:paraId="5DA66E90" w14:textId="3A1F3142" w:rsidR="00B9157D" w:rsidRDefault="00B9157D">
      <w:pPr>
        <w:rPr>
          <w:sz w:val="22"/>
        </w:rPr>
      </w:pPr>
    </w:p>
    <w:sectPr w:rsidR="00B9157D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5"/>
  </w:num>
  <w:num w:numId="2" w16cid:durableId="752167679">
    <w:abstractNumId w:val="8"/>
  </w:num>
  <w:num w:numId="3" w16cid:durableId="442767989">
    <w:abstractNumId w:val="7"/>
  </w:num>
  <w:num w:numId="4" w16cid:durableId="1051153734">
    <w:abstractNumId w:val="3"/>
  </w:num>
  <w:num w:numId="5" w16cid:durableId="179585986">
    <w:abstractNumId w:val="1"/>
  </w:num>
  <w:num w:numId="6" w16cid:durableId="1892418848">
    <w:abstractNumId w:val="2"/>
  </w:num>
  <w:num w:numId="7" w16cid:durableId="1129058059">
    <w:abstractNumId w:val="9"/>
  </w:num>
  <w:num w:numId="8" w16cid:durableId="1921062835">
    <w:abstractNumId w:val="6"/>
  </w:num>
  <w:num w:numId="9" w16cid:durableId="833303556">
    <w:abstractNumId w:val="11"/>
  </w:num>
  <w:num w:numId="10" w16cid:durableId="1777672729">
    <w:abstractNumId w:val="10"/>
  </w:num>
  <w:num w:numId="11" w16cid:durableId="1616980129">
    <w:abstractNumId w:val="0"/>
  </w:num>
  <w:num w:numId="12" w16cid:durableId="1803227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1166CA"/>
    <w:rsid w:val="0012430E"/>
    <w:rsid w:val="00140204"/>
    <w:rsid w:val="00140363"/>
    <w:rsid w:val="001C24A8"/>
    <w:rsid w:val="001C4F20"/>
    <w:rsid w:val="002349F1"/>
    <w:rsid w:val="0029666A"/>
    <w:rsid w:val="002A1B69"/>
    <w:rsid w:val="002A3065"/>
    <w:rsid w:val="002C7B75"/>
    <w:rsid w:val="00341E9C"/>
    <w:rsid w:val="003545DF"/>
    <w:rsid w:val="003974AA"/>
    <w:rsid w:val="003B290D"/>
    <w:rsid w:val="004831F9"/>
    <w:rsid w:val="004E45C9"/>
    <w:rsid w:val="00566DE6"/>
    <w:rsid w:val="005C7A5E"/>
    <w:rsid w:val="006036FE"/>
    <w:rsid w:val="00612300"/>
    <w:rsid w:val="00646691"/>
    <w:rsid w:val="00654B89"/>
    <w:rsid w:val="006F634F"/>
    <w:rsid w:val="00726315"/>
    <w:rsid w:val="007269A7"/>
    <w:rsid w:val="00760869"/>
    <w:rsid w:val="00794590"/>
    <w:rsid w:val="007C3583"/>
    <w:rsid w:val="00803F5E"/>
    <w:rsid w:val="008218A5"/>
    <w:rsid w:val="008D05CA"/>
    <w:rsid w:val="00940E35"/>
    <w:rsid w:val="00A65CE0"/>
    <w:rsid w:val="00A673E4"/>
    <w:rsid w:val="00A83BF3"/>
    <w:rsid w:val="00AA26E4"/>
    <w:rsid w:val="00AE484B"/>
    <w:rsid w:val="00B24283"/>
    <w:rsid w:val="00B573DE"/>
    <w:rsid w:val="00B665F8"/>
    <w:rsid w:val="00B9144B"/>
    <w:rsid w:val="00B9157D"/>
    <w:rsid w:val="00C416FB"/>
    <w:rsid w:val="00C61B38"/>
    <w:rsid w:val="00CC633E"/>
    <w:rsid w:val="00D018FC"/>
    <w:rsid w:val="00D3319F"/>
    <w:rsid w:val="00D53114"/>
    <w:rsid w:val="00D633D7"/>
    <w:rsid w:val="00E76CA7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Królak-Buzakowska Joanna</cp:lastModifiedBy>
  <cp:revision>5</cp:revision>
  <dcterms:created xsi:type="dcterms:W3CDTF">2022-12-07T11:05:00Z</dcterms:created>
  <dcterms:modified xsi:type="dcterms:W3CDTF">2022-12-14T22:05:00Z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